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02DA" w14:textId="5B70B3C8" w:rsidR="00FE4698" w:rsidRDefault="000E7010">
      <w:r>
        <w:rPr>
          <w:noProof/>
        </w:rPr>
        <mc:AlternateContent>
          <mc:Choice Requires="wps">
            <w:drawing>
              <wp:anchor distT="91440" distB="91440" distL="91440" distR="91440" simplePos="0" relativeHeight="251658241" behindDoc="1" locked="0" layoutInCell="1" allowOverlap="1" wp14:anchorId="4E91F098" wp14:editId="737E14D7">
                <wp:simplePos x="0" y="0"/>
                <wp:positionH relativeFrom="margin">
                  <wp:posOffset>752475</wp:posOffset>
                </wp:positionH>
                <wp:positionV relativeFrom="margin">
                  <wp:posOffset>2295525</wp:posOffset>
                </wp:positionV>
                <wp:extent cx="6038850" cy="652462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038850" cy="652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93302" w14:textId="77777777" w:rsidR="005D10CC" w:rsidRDefault="005D10CC" w:rsidP="00234A12">
                            <w:pPr>
                              <w:jc w:val="both"/>
                              <w:rPr>
                                <w:b/>
                                <w:bCs/>
                                <w:sz w:val="16"/>
                                <w:szCs w:val="16"/>
                                <w:shd w:val="clear" w:color="auto" w:fill="FFFFFF"/>
                              </w:rPr>
                            </w:pPr>
                          </w:p>
                          <w:p w14:paraId="2C18D26F" w14:textId="4F58D326" w:rsidR="00B75FBC" w:rsidRPr="005D10CC" w:rsidRDefault="00B75FBC" w:rsidP="00234A12">
                            <w:pPr>
                              <w:jc w:val="both"/>
                              <w:rPr>
                                <w:b/>
                                <w:bCs/>
                                <w:sz w:val="16"/>
                                <w:szCs w:val="16"/>
                                <w:shd w:val="clear" w:color="auto" w:fill="FFFFFF"/>
                              </w:rPr>
                            </w:pPr>
                            <w:r w:rsidRPr="005D10CC">
                              <w:rPr>
                                <w:b/>
                                <w:bCs/>
                                <w:sz w:val="16"/>
                                <w:szCs w:val="16"/>
                                <w:shd w:val="clear" w:color="auto" w:fill="FFFFFF"/>
                              </w:rPr>
                              <w:t>Slavery and Human Trafficking Statement 202</w:t>
                            </w:r>
                            <w:r w:rsidR="00756B26" w:rsidRPr="005D10CC">
                              <w:rPr>
                                <w:b/>
                                <w:bCs/>
                                <w:sz w:val="16"/>
                                <w:szCs w:val="16"/>
                                <w:shd w:val="clear" w:color="auto" w:fill="FFFFFF"/>
                              </w:rPr>
                              <w:t>3</w:t>
                            </w:r>
                          </w:p>
                          <w:p w14:paraId="4F4DC437" w14:textId="77777777" w:rsidR="00B75FBC" w:rsidRPr="005D10CC" w:rsidRDefault="00B75FBC" w:rsidP="00B75FBC">
                            <w:pPr>
                              <w:rPr>
                                <w:bCs/>
                                <w:sz w:val="16"/>
                                <w:szCs w:val="16"/>
                              </w:rPr>
                            </w:pPr>
                            <w:r w:rsidRPr="005D10CC">
                              <w:rPr>
                                <w:bCs/>
                                <w:sz w:val="16"/>
                                <w:szCs w:val="16"/>
                                <w:shd w:val="clear" w:color="auto" w:fill="FFFFFF"/>
                              </w:rPr>
                              <w:t xml:space="preserve">This statement is made by 4G Mobiles and Data Ltd t/a Connect Comms pursuant to Section 54, Part 6 of the Modern Slavery Act 2015. Modern slavery is a crime and a violation of human rights. It is a term used to encompass slavery, forced and compulsory labour and human trafficking. </w:t>
                            </w:r>
                            <w:r w:rsidRPr="005D10CC">
                              <w:rPr>
                                <w:bCs/>
                                <w:sz w:val="16"/>
                                <w:szCs w:val="16"/>
                              </w:rPr>
                              <w:t>This statement sets out the steps we have taken to ensure that modern slavery is not taking place in our supply chains or in any part of our business.</w:t>
                            </w:r>
                          </w:p>
                          <w:p w14:paraId="4615F5D4" w14:textId="77777777" w:rsidR="00756B26" w:rsidRPr="005D10CC" w:rsidRDefault="00756B26" w:rsidP="00B75FBC">
                            <w:pPr>
                              <w:jc w:val="both"/>
                              <w:rPr>
                                <w:b/>
                                <w:bCs/>
                                <w:sz w:val="16"/>
                                <w:szCs w:val="16"/>
                              </w:rPr>
                            </w:pPr>
                          </w:p>
                          <w:p w14:paraId="2B43CA23" w14:textId="39B73FC3" w:rsidR="00756B26" w:rsidRPr="005D10CC" w:rsidRDefault="00B75FBC" w:rsidP="00B75FBC">
                            <w:pPr>
                              <w:jc w:val="both"/>
                              <w:rPr>
                                <w:b/>
                                <w:bCs/>
                                <w:sz w:val="16"/>
                                <w:szCs w:val="16"/>
                              </w:rPr>
                            </w:pPr>
                            <w:r w:rsidRPr="005D10CC">
                              <w:rPr>
                                <w:b/>
                                <w:bCs/>
                                <w:sz w:val="16"/>
                                <w:szCs w:val="16"/>
                              </w:rPr>
                              <w:t>Anti-Slavery Statement</w:t>
                            </w:r>
                          </w:p>
                          <w:p w14:paraId="7D6164B1" w14:textId="77777777" w:rsidR="00B75FBC" w:rsidRPr="005D10CC" w:rsidRDefault="00B75FBC" w:rsidP="00234A12">
                            <w:pPr>
                              <w:jc w:val="both"/>
                              <w:rPr>
                                <w:bCs/>
                                <w:color w:val="575756"/>
                                <w:sz w:val="16"/>
                                <w:szCs w:val="16"/>
                                <w:shd w:val="clear" w:color="auto" w:fill="FFFFFF"/>
                              </w:rPr>
                            </w:pPr>
                            <w:r w:rsidRPr="005D10CC">
                              <w:rPr>
                                <w:bCs/>
                                <w:sz w:val="16"/>
                                <w:szCs w:val="16"/>
                              </w:rPr>
                              <w:t>We have a zero-tolerance approach towards any form of modern slavery and are committed to preventing acts of modern slavery from taking place within our business and within our supply chain and expect this high standard to be adopted by our suppliers also. We as a business are aware of our responsibilities as set out in the Modern Slavery Act 2015, and actively monitor the risks that modern slavery poses to both our business and that of our suppliers.</w:t>
                            </w:r>
                            <w:r w:rsidRPr="005D10CC">
                              <w:rPr>
                                <w:bCs/>
                                <w:color w:val="575756"/>
                                <w:sz w:val="16"/>
                                <w:szCs w:val="16"/>
                                <w:shd w:val="clear" w:color="auto" w:fill="FFFFFF"/>
                              </w:rPr>
                              <w:t xml:space="preserve"> </w:t>
                            </w:r>
                          </w:p>
                          <w:p w14:paraId="03E7D7E5" w14:textId="77777777" w:rsidR="00756B26" w:rsidRPr="005D10CC" w:rsidRDefault="00756B26" w:rsidP="00234A12">
                            <w:pPr>
                              <w:jc w:val="both"/>
                              <w:rPr>
                                <w:bCs/>
                                <w:color w:val="575756"/>
                                <w:sz w:val="16"/>
                                <w:szCs w:val="16"/>
                                <w:shd w:val="clear" w:color="auto" w:fill="FFFFFF"/>
                              </w:rPr>
                            </w:pPr>
                          </w:p>
                          <w:p w14:paraId="1C60C53A" w14:textId="77777777" w:rsidR="00B75FBC" w:rsidRPr="005D10CC" w:rsidRDefault="00B75FBC" w:rsidP="00B75FBC">
                            <w:pPr>
                              <w:jc w:val="both"/>
                              <w:rPr>
                                <w:b/>
                                <w:bCs/>
                                <w:sz w:val="16"/>
                                <w:szCs w:val="16"/>
                              </w:rPr>
                            </w:pPr>
                            <w:r w:rsidRPr="005D10CC">
                              <w:rPr>
                                <w:b/>
                                <w:bCs/>
                                <w:sz w:val="16"/>
                                <w:szCs w:val="16"/>
                              </w:rPr>
                              <w:t>Supply Chain Overview</w:t>
                            </w:r>
                          </w:p>
                          <w:p w14:paraId="477AFD57" w14:textId="1B223352" w:rsidR="00B75FBC" w:rsidRPr="005D10CC" w:rsidRDefault="00B75FBC" w:rsidP="00B75FBC">
                            <w:pPr>
                              <w:rPr>
                                <w:sz w:val="16"/>
                                <w:szCs w:val="16"/>
                              </w:rPr>
                            </w:pPr>
                            <w:r w:rsidRPr="005D10CC">
                              <w:rPr>
                                <w:sz w:val="16"/>
                                <w:szCs w:val="16"/>
                              </w:rPr>
                              <w:t xml:space="preserve">We consider the business itself to be relatively low risk in relation to modern slavery, given the sector in which we operate. As a telecoms </w:t>
                            </w:r>
                            <w:r w:rsidR="00CB7DDB" w:rsidRPr="005D10CC">
                              <w:rPr>
                                <w:sz w:val="16"/>
                                <w:szCs w:val="16"/>
                              </w:rPr>
                              <w:t>company</w:t>
                            </w:r>
                            <w:r w:rsidRPr="005D10CC">
                              <w:rPr>
                                <w:sz w:val="16"/>
                                <w:szCs w:val="16"/>
                              </w:rPr>
                              <w:t xml:space="preserve"> our supply chain is limited to general business suppliers such as stationers, cleaners, recruiters as well as hardware and software providers and tradesmen who support us in the services we provide to clients, SMEs and household names</w:t>
                            </w:r>
                            <w:r w:rsidR="00756B26" w:rsidRPr="005D10CC">
                              <w:rPr>
                                <w:sz w:val="16"/>
                                <w:szCs w:val="16"/>
                              </w:rPr>
                              <w:t>.</w:t>
                            </w:r>
                          </w:p>
                          <w:p w14:paraId="33F20312" w14:textId="77777777" w:rsidR="00756B26" w:rsidRPr="005D10CC" w:rsidRDefault="00756B26" w:rsidP="00B75FBC">
                            <w:pPr>
                              <w:rPr>
                                <w:sz w:val="16"/>
                                <w:szCs w:val="16"/>
                              </w:rPr>
                            </w:pPr>
                          </w:p>
                          <w:p w14:paraId="5455C015" w14:textId="77777777" w:rsidR="00B75FBC" w:rsidRPr="005D10CC" w:rsidRDefault="00B75FBC" w:rsidP="00B75FBC">
                            <w:pPr>
                              <w:rPr>
                                <w:sz w:val="16"/>
                                <w:szCs w:val="16"/>
                                <w:shd w:val="clear" w:color="auto" w:fill="FFFFFF"/>
                              </w:rPr>
                            </w:pPr>
                            <w:r w:rsidRPr="005D10CC">
                              <w:rPr>
                                <w:sz w:val="16"/>
                                <w:szCs w:val="16"/>
                                <w:shd w:val="clear" w:color="auto" w:fill="FFFFFF"/>
                              </w:rPr>
                              <w:t>A number of our suppliers are regulated individuals who are required to abide by their own codes of conduct. We are now conducting a landscape review of our suppliers who do not fall within this category to ensure that their procedures and policies align with our own.</w:t>
                            </w:r>
                          </w:p>
                          <w:p w14:paraId="65FDAD93" w14:textId="77777777" w:rsidR="00756B26" w:rsidRPr="005D10CC" w:rsidRDefault="00756B26" w:rsidP="00B75FBC">
                            <w:pPr>
                              <w:rPr>
                                <w:sz w:val="16"/>
                                <w:szCs w:val="16"/>
                                <w:shd w:val="clear" w:color="auto" w:fill="FFFFFF"/>
                              </w:rPr>
                            </w:pPr>
                          </w:p>
                          <w:p w14:paraId="78B6B86C" w14:textId="77777777" w:rsidR="00B75FBC" w:rsidRPr="005D10CC" w:rsidRDefault="00B75FBC" w:rsidP="00B75FBC">
                            <w:pPr>
                              <w:rPr>
                                <w:sz w:val="16"/>
                                <w:szCs w:val="16"/>
                                <w:shd w:val="clear" w:color="auto" w:fill="FFFFFF"/>
                              </w:rPr>
                            </w:pPr>
                            <w:r w:rsidRPr="005D10CC">
                              <w:rPr>
                                <w:sz w:val="16"/>
                                <w:szCs w:val="16"/>
                                <w:shd w:val="clear" w:color="auto" w:fill="FFFFFF"/>
                              </w:rPr>
                              <w:t>We have identified our key suppliers by procurement spend and any other characteristics that represent potential risk in relation to modern slavery and will prioritise assessment of those suppliers.  The scope of our assessment will cover direct suppliers initially.</w:t>
                            </w:r>
                          </w:p>
                          <w:p w14:paraId="677B97FE" w14:textId="77777777" w:rsidR="00756B26" w:rsidRPr="005D10CC" w:rsidRDefault="00756B26" w:rsidP="00B75FBC">
                            <w:pPr>
                              <w:rPr>
                                <w:sz w:val="16"/>
                                <w:szCs w:val="16"/>
                                <w:shd w:val="clear" w:color="auto" w:fill="FFFFFF"/>
                              </w:rPr>
                            </w:pPr>
                          </w:p>
                          <w:p w14:paraId="14CDFC6D" w14:textId="77777777" w:rsidR="00B75FBC" w:rsidRPr="005D10CC" w:rsidRDefault="00B75FBC" w:rsidP="00B75FBC">
                            <w:pPr>
                              <w:jc w:val="both"/>
                              <w:rPr>
                                <w:b/>
                                <w:bCs/>
                                <w:sz w:val="16"/>
                                <w:szCs w:val="16"/>
                              </w:rPr>
                            </w:pPr>
                            <w:r w:rsidRPr="005D10CC">
                              <w:rPr>
                                <w:b/>
                                <w:bCs/>
                                <w:sz w:val="16"/>
                                <w:szCs w:val="16"/>
                              </w:rPr>
                              <w:t>Our Policies and Processes</w:t>
                            </w:r>
                          </w:p>
                          <w:p w14:paraId="3D59985F" w14:textId="77777777" w:rsidR="00B75FBC" w:rsidRPr="005D10CC" w:rsidRDefault="00B75FBC" w:rsidP="00B75FBC">
                            <w:pPr>
                              <w:rPr>
                                <w:sz w:val="16"/>
                                <w:szCs w:val="16"/>
                                <w:shd w:val="clear" w:color="auto" w:fill="FFFFFF"/>
                              </w:rPr>
                            </w:pPr>
                            <w:r w:rsidRPr="005D10CC">
                              <w:rPr>
                                <w:sz w:val="16"/>
                                <w:szCs w:val="16"/>
                                <w:shd w:val="clear" w:color="auto" w:fill="FFFFFF"/>
                              </w:rPr>
                              <w:t xml:space="preserve">Our responsibilities under the Modern Slavery Act 2015 are incorporated in our business’ policies and are included in our risk assessments of our own business and that of our clients and suppliers. </w:t>
                            </w:r>
                          </w:p>
                          <w:p w14:paraId="4AD55659" w14:textId="77777777" w:rsidR="00756B26" w:rsidRPr="005D10CC" w:rsidRDefault="00756B26" w:rsidP="00B75FBC">
                            <w:pPr>
                              <w:rPr>
                                <w:sz w:val="16"/>
                                <w:szCs w:val="16"/>
                                <w:shd w:val="clear" w:color="auto" w:fill="FFFFFF"/>
                              </w:rPr>
                            </w:pPr>
                          </w:p>
                          <w:p w14:paraId="313745E3" w14:textId="77777777" w:rsidR="00B75FBC" w:rsidRPr="005D10CC" w:rsidRDefault="00B75FBC" w:rsidP="00B75FBC">
                            <w:pPr>
                              <w:rPr>
                                <w:sz w:val="16"/>
                                <w:szCs w:val="16"/>
                                <w:shd w:val="clear" w:color="auto" w:fill="FFFFFF"/>
                              </w:rPr>
                            </w:pPr>
                            <w:r w:rsidRPr="005D10CC">
                              <w:rPr>
                                <w:sz w:val="16"/>
                                <w:szCs w:val="16"/>
                                <w:shd w:val="clear" w:color="auto" w:fill="FFFFFF"/>
                              </w:rPr>
                              <w:t xml:space="preserve">Our policies and procedures include due diligence processes that cover ethical and sustainable trading, ensuring that our business relationships do not support modern slavery.  As a supplier of telecoms services we work alongside our clients to complement their processes regarding transparency in the supply chain in addition to raising awareness amongst our suppliers and ensuring they comply with our high standards. </w:t>
                            </w:r>
                          </w:p>
                          <w:p w14:paraId="0F81AA17" w14:textId="77777777" w:rsidR="00756B26" w:rsidRPr="005D10CC" w:rsidRDefault="00756B26" w:rsidP="00B75FBC">
                            <w:pPr>
                              <w:rPr>
                                <w:sz w:val="16"/>
                                <w:szCs w:val="16"/>
                                <w:shd w:val="clear" w:color="auto" w:fill="FFFFFF"/>
                              </w:rPr>
                            </w:pPr>
                          </w:p>
                          <w:p w14:paraId="3080D2FB" w14:textId="77777777" w:rsidR="00B75FBC" w:rsidRPr="005D10CC" w:rsidRDefault="00B75FBC" w:rsidP="00B75FBC">
                            <w:pPr>
                              <w:rPr>
                                <w:sz w:val="16"/>
                                <w:szCs w:val="16"/>
                                <w:shd w:val="clear" w:color="auto" w:fill="FFFFFF"/>
                              </w:rPr>
                            </w:pPr>
                            <w:bookmarkStart w:id="0" w:name="_Hlk102727549"/>
                            <w:r w:rsidRPr="005D10CC">
                              <w:rPr>
                                <w:sz w:val="16"/>
                                <w:szCs w:val="16"/>
                              </w:rPr>
                              <w:t xml:space="preserve">Our employment, recruitment </w:t>
                            </w:r>
                            <w:r w:rsidR="00234A12" w:rsidRPr="005D10CC">
                              <w:rPr>
                                <w:sz w:val="16"/>
                                <w:szCs w:val="16"/>
                              </w:rPr>
                              <w:t>polices,</w:t>
                            </w:r>
                            <w:r w:rsidRPr="005D10CC">
                              <w:rPr>
                                <w:sz w:val="16"/>
                                <w:szCs w:val="16"/>
                              </w:rPr>
                              <w:t xml:space="preserve"> and pre-employment screening processes ensure we adhere to all relevant UK employment legislation, including right to work checks and national minimum wage legislation.</w:t>
                            </w:r>
                          </w:p>
                          <w:p w14:paraId="592AC5E4" w14:textId="77777777" w:rsidR="00B75FBC" w:rsidRPr="005D10CC" w:rsidRDefault="00B75FBC" w:rsidP="00B75FBC">
                            <w:pPr>
                              <w:rPr>
                                <w:sz w:val="16"/>
                                <w:szCs w:val="16"/>
                                <w:shd w:val="clear" w:color="auto" w:fill="FFFFFF"/>
                              </w:rPr>
                            </w:pPr>
                            <w:bookmarkStart w:id="1" w:name="_Hlk102727624"/>
                            <w:bookmarkEnd w:id="0"/>
                            <w:r w:rsidRPr="005D10CC">
                              <w:rPr>
                                <w:sz w:val="16"/>
                                <w:szCs w:val="16"/>
                                <w:shd w:val="clear" w:color="auto" w:fill="FFFFFF"/>
                              </w:rPr>
                              <w:t xml:space="preserve">Any reports or concerns with regards to modern slavery should be raised with our Operations Director. </w:t>
                            </w:r>
                            <w:r w:rsidRPr="005D10CC">
                              <w:rPr>
                                <w:sz w:val="16"/>
                                <w:szCs w:val="16"/>
                              </w:rPr>
                              <w:t xml:space="preserve">We ensure our people can access and report any issues through our whistleblowing and grievance procedures and all colleagues have access to a confidential employee assistance helpline, where they can discuss work or personal matters. </w:t>
                            </w:r>
                            <w:bookmarkEnd w:id="1"/>
                            <w:r w:rsidRPr="005D10CC">
                              <w:rPr>
                                <w:sz w:val="16"/>
                                <w:szCs w:val="16"/>
                                <w:shd w:val="clear" w:color="auto" w:fill="FFFFFF"/>
                              </w:rPr>
                              <w:t>We will treat any report of apparent modern slavery seriously and will take appropriate action, where necessary.</w:t>
                            </w:r>
                          </w:p>
                          <w:p w14:paraId="0112F123" w14:textId="77777777" w:rsidR="00756B26" w:rsidRPr="005D10CC" w:rsidRDefault="00756B26" w:rsidP="00B75FBC">
                            <w:pPr>
                              <w:rPr>
                                <w:sz w:val="16"/>
                                <w:szCs w:val="16"/>
                                <w:shd w:val="clear" w:color="auto" w:fill="FFFFFF"/>
                              </w:rPr>
                            </w:pPr>
                          </w:p>
                          <w:p w14:paraId="58F6AC72" w14:textId="77777777" w:rsidR="00B75FBC" w:rsidRPr="005D10CC" w:rsidRDefault="00B75FBC" w:rsidP="00B75FBC">
                            <w:pPr>
                              <w:jc w:val="both"/>
                              <w:rPr>
                                <w:b/>
                                <w:bCs/>
                                <w:sz w:val="16"/>
                                <w:szCs w:val="16"/>
                              </w:rPr>
                            </w:pPr>
                            <w:r w:rsidRPr="005D10CC">
                              <w:rPr>
                                <w:b/>
                                <w:bCs/>
                                <w:sz w:val="16"/>
                                <w:szCs w:val="16"/>
                              </w:rPr>
                              <w:t>Ongoing Commitment</w:t>
                            </w:r>
                          </w:p>
                          <w:p w14:paraId="0A426B7B" w14:textId="77777777" w:rsidR="00B75FBC" w:rsidRPr="005D10CC" w:rsidRDefault="00B75FBC" w:rsidP="00B75FBC">
                            <w:pPr>
                              <w:rPr>
                                <w:sz w:val="16"/>
                                <w:szCs w:val="16"/>
                                <w:shd w:val="clear" w:color="auto" w:fill="FFFFFF"/>
                              </w:rPr>
                            </w:pPr>
                            <w:r w:rsidRPr="005D10CC">
                              <w:rPr>
                                <w:sz w:val="16"/>
                                <w:szCs w:val="16"/>
                                <w:shd w:val="clear" w:color="auto" w:fill="FFFFFF"/>
                              </w:rPr>
                              <w:t xml:space="preserve">Connect Comms is committed to responsible business practices and </w:t>
                            </w:r>
                            <w:r w:rsidR="00234A12" w:rsidRPr="005D10CC">
                              <w:rPr>
                                <w:sz w:val="16"/>
                                <w:szCs w:val="16"/>
                                <w:shd w:val="clear" w:color="auto" w:fill="FFFFFF"/>
                              </w:rPr>
                              <w:t xml:space="preserve">see </w:t>
                            </w:r>
                            <w:r w:rsidRPr="005D10CC">
                              <w:rPr>
                                <w:sz w:val="16"/>
                                <w:szCs w:val="16"/>
                                <w:shd w:val="clear" w:color="auto" w:fill="FFFFFF"/>
                              </w:rPr>
                              <w:t xml:space="preserve">Corporate Social Responsibility </w:t>
                            </w:r>
                            <w:r w:rsidR="00234A12" w:rsidRPr="005D10CC">
                              <w:rPr>
                                <w:sz w:val="16"/>
                                <w:szCs w:val="16"/>
                                <w:shd w:val="clear" w:color="auto" w:fill="FFFFFF"/>
                              </w:rPr>
                              <w:t>views</w:t>
                            </w:r>
                            <w:r w:rsidRPr="005D10CC">
                              <w:rPr>
                                <w:sz w:val="16"/>
                                <w:szCs w:val="16"/>
                                <w:shd w:val="clear" w:color="auto" w:fill="FFFFFF"/>
                              </w:rPr>
                              <w:t xml:space="preserve"> </w:t>
                            </w:r>
                            <w:r w:rsidR="00234A12" w:rsidRPr="005D10CC">
                              <w:rPr>
                                <w:sz w:val="16"/>
                                <w:szCs w:val="16"/>
                                <w:shd w:val="clear" w:color="auto" w:fill="FFFFFF"/>
                              </w:rPr>
                              <w:t>are</w:t>
                            </w:r>
                            <w:r w:rsidRPr="005D10CC">
                              <w:rPr>
                                <w:sz w:val="16"/>
                                <w:szCs w:val="16"/>
                                <w:shd w:val="clear" w:color="auto" w:fill="FFFFFF"/>
                              </w:rPr>
                              <w:t xml:space="preserve"> integral to supporting the culture and ethos on which we were founded.</w:t>
                            </w:r>
                          </w:p>
                          <w:p w14:paraId="72C370FD" w14:textId="77777777" w:rsidR="00756B26" w:rsidRPr="005D10CC" w:rsidRDefault="00756B26" w:rsidP="00B75FBC">
                            <w:pPr>
                              <w:rPr>
                                <w:sz w:val="16"/>
                                <w:szCs w:val="16"/>
                                <w:shd w:val="clear" w:color="auto" w:fill="FFFFFF"/>
                              </w:rPr>
                            </w:pPr>
                          </w:p>
                          <w:p w14:paraId="31220DE6" w14:textId="77777777" w:rsidR="00B75FBC" w:rsidRPr="005D10CC" w:rsidRDefault="00B75FBC" w:rsidP="00B75FBC">
                            <w:pPr>
                              <w:rPr>
                                <w:sz w:val="16"/>
                                <w:szCs w:val="16"/>
                              </w:rPr>
                            </w:pPr>
                            <w:r w:rsidRPr="005D10CC">
                              <w:rPr>
                                <w:sz w:val="16"/>
                                <w:szCs w:val="16"/>
                              </w:rPr>
                              <w:t>This statement will be reviewed annually and made available on our website.</w:t>
                            </w:r>
                          </w:p>
                          <w:p w14:paraId="6158007B" w14:textId="77777777" w:rsidR="00756B26" w:rsidRPr="005D10CC" w:rsidRDefault="00756B26" w:rsidP="00B75FBC">
                            <w:pPr>
                              <w:rPr>
                                <w:sz w:val="16"/>
                                <w:szCs w:val="16"/>
                              </w:rPr>
                            </w:pPr>
                          </w:p>
                          <w:p w14:paraId="027BFD96" w14:textId="77777777" w:rsidR="00B75FBC" w:rsidRPr="005D10CC" w:rsidRDefault="00B75FBC" w:rsidP="00B75FBC">
                            <w:pPr>
                              <w:jc w:val="both"/>
                              <w:rPr>
                                <w:b/>
                                <w:bCs/>
                                <w:sz w:val="16"/>
                                <w:szCs w:val="16"/>
                                <w:shd w:val="clear" w:color="auto" w:fill="FFFFFF"/>
                              </w:rPr>
                            </w:pPr>
                            <w:r w:rsidRPr="005D10CC">
                              <w:rPr>
                                <w:b/>
                                <w:bCs/>
                                <w:sz w:val="16"/>
                                <w:szCs w:val="16"/>
                              </w:rPr>
                              <w:t>Approvals</w:t>
                            </w:r>
                          </w:p>
                          <w:p w14:paraId="69BC0C7A" w14:textId="77777777" w:rsidR="00B75FBC" w:rsidRPr="005D10CC" w:rsidRDefault="00B75FBC" w:rsidP="00234A12">
                            <w:pPr>
                              <w:rPr>
                                <w:sz w:val="16"/>
                                <w:szCs w:val="16"/>
                                <w:shd w:val="clear" w:color="auto" w:fill="FFFFFF"/>
                              </w:rPr>
                            </w:pPr>
                            <w:r w:rsidRPr="005D10CC">
                              <w:rPr>
                                <w:sz w:val="16"/>
                                <w:szCs w:val="16"/>
                              </w:rPr>
                              <w:t xml:space="preserve">This statement has been approved by the Board of </w:t>
                            </w:r>
                            <w:r w:rsidR="00234A12" w:rsidRPr="005D10CC">
                              <w:rPr>
                                <w:sz w:val="16"/>
                                <w:szCs w:val="16"/>
                              </w:rPr>
                              <w:t>4G Mobiles and Data</w:t>
                            </w:r>
                            <w:r w:rsidRPr="005D10CC">
                              <w:rPr>
                                <w:sz w:val="16"/>
                                <w:szCs w:val="16"/>
                              </w:rPr>
                              <w:t xml:space="preserve"> </w:t>
                            </w:r>
                            <w:r w:rsidR="00234A12" w:rsidRPr="005D10CC">
                              <w:rPr>
                                <w:sz w:val="16"/>
                                <w:szCs w:val="16"/>
                              </w:rPr>
                              <w:t>Ltd t/a Connect Comms</w:t>
                            </w:r>
                            <w:r w:rsidRPr="005D10CC">
                              <w:rPr>
                                <w:sz w:val="16"/>
                                <w:szCs w:val="16"/>
                              </w:rPr>
                              <w:t>.</w:t>
                            </w:r>
                          </w:p>
                          <w:p w14:paraId="63FDDBE7" w14:textId="31B5DB7C" w:rsidR="000E7010" w:rsidRPr="005D10CC" w:rsidRDefault="00756B26" w:rsidP="005D10CC">
                            <w:pPr>
                              <w:rPr>
                                <w:b/>
                                <w:bCs/>
                                <w:sz w:val="16"/>
                                <w:szCs w:val="16"/>
                              </w:rPr>
                            </w:pPr>
                            <w:r w:rsidRPr="005D10CC">
                              <w:rPr>
                                <w:b/>
                                <w:bCs/>
                                <w:sz w:val="16"/>
                                <w:szCs w:val="16"/>
                                <w:shd w:val="clear" w:color="auto" w:fill="FFFFFF"/>
                              </w:rPr>
                              <w:t xml:space="preserve">March </w:t>
                            </w:r>
                            <w:r w:rsidR="00B75FBC" w:rsidRPr="005D10CC">
                              <w:rPr>
                                <w:b/>
                                <w:bCs/>
                                <w:sz w:val="16"/>
                                <w:szCs w:val="16"/>
                                <w:shd w:val="clear" w:color="auto" w:fill="FFFFFF"/>
                              </w:rPr>
                              <w:t>202</w:t>
                            </w:r>
                            <w:r w:rsidRPr="005D10CC">
                              <w:rPr>
                                <w:b/>
                                <w:bCs/>
                                <w:sz w:val="16"/>
                                <w:szCs w:val="16"/>
                                <w:shd w:val="clear" w:color="auto" w:fill="FFFFFF"/>
                              </w:rPr>
                              <w:t>3</w:t>
                            </w:r>
                          </w:p>
                          <w:p w14:paraId="1CEA0A5B" w14:textId="77777777" w:rsidR="005662B2" w:rsidRPr="005D10CC" w:rsidRDefault="005662B2" w:rsidP="000E7010">
                            <w:pPr>
                              <w:shd w:val="clear" w:color="auto" w:fill="FFFFFF"/>
                              <w:spacing w:after="150"/>
                              <w:rPr>
                                <w:rFonts w:ascii="Arial" w:eastAsia="Times New Roman" w:hAnsi="Arial" w:cs="Arial"/>
                                <w:sz w:val="16"/>
                                <w:szCs w:val="16"/>
                                <w:lang w:eastAsia="en-GB"/>
                              </w:rPr>
                            </w:pPr>
                          </w:p>
                          <w:p w14:paraId="599C0BF1" w14:textId="77777777" w:rsidR="005662B2" w:rsidRPr="005D10CC" w:rsidRDefault="005662B2" w:rsidP="000E7010">
                            <w:pPr>
                              <w:shd w:val="clear" w:color="auto" w:fill="FFFFFF"/>
                              <w:spacing w:after="150"/>
                              <w:rPr>
                                <w:rFonts w:ascii="Arial" w:eastAsia="Times New Roman" w:hAnsi="Arial" w:cs="Arial"/>
                                <w:sz w:val="16"/>
                                <w:szCs w:val="16"/>
                                <w:lang w:eastAsia="en-GB"/>
                              </w:rPr>
                            </w:pPr>
                          </w:p>
                          <w:p w14:paraId="5282EFF2" w14:textId="77777777" w:rsidR="005662B2" w:rsidRPr="005D10CC" w:rsidRDefault="005662B2" w:rsidP="000E7010">
                            <w:pPr>
                              <w:shd w:val="clear" w:color="auto" w:fill="FFFFFF"/>
                              <w:spacing w:after="150"/>
                              <w:rPr>
                                <w:rFonts w:ascii="Arial" w:eastAsia="Times New Roman" w:hAnsi="Arial" w:cs="Arial"/>
                                <w:sz w:val="16"/>
                                <w:szCs w:val="16"/>
                                <w:lang w:eastAsia="en-GB"/>
                              </w:rPr>
                            </w:pPr>
                          </w:p>
                          <w:p w14:paraId="043BF720" w14:textId="77777777" w:rsidR="005662B2" w:rsidRPr="005D10CC" w:rsidRDefault="005662B2" w:rsidP="000E7010">
                            <w:pPr>
                              <w:shd w:val="clear" w:color="auto" w:fill="FFFFFF"/>
                              <w:spacing w:after="150"/>
                              <w:rPr>
                                <w:rFonts w:ascii="Arial" w:eastAsia="Times New Roman" w:hAnsi="Arial" w:cs="Arial"/>
                                <w:sz w:val="16"/>
                                <w:szCs w:val="16"/>
                                <w:lang w:eastAsia="en-GB"/>
                              </w:rPr>
                            </w:pPr>
                          </w:p>
                          <w:p w14:paraId="0B8442CC" w14:textId="77777777" w:rsidR="00FE4698" w:rsidRPr="005D10CC" w:rsidRDefault="00FE4698" w:rsidP="00FE4698">
                            <w:pPr>
                              <w:rPr>
                                <w:rFonts w:ascii="Arial" w:hAnsi="Arial" w:cs="Arial"/>
                                <w:sz w:val="16"/>
                                <w:szCs w:val="1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1F098" id="_x0000_t202" coordsize="21600,21600" o:spt="202" path="m,l,21600r21600,l21600,xe">
                <v:stroke joinstyle="miter"/>
                <v:path gradientshapeok="t" o:connecttype="rect"/>
              </v:shapetype>
              <v:shape id="Text Box 3" o:spid="_x0000_s1026" type="#_x0000_t202" style="position:absolute;margin-left:59.25pt;margin-top:180.75pt;width:475.5pt;height:513.75pt;z-index:-251658239;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" filled="f" stroked="f" strokeweight=".5pt">
                <v:textbox inset=",7.2pt,,7.2pt">
                  <w:txbxContent>
                    <w:p w14:paraId="08B93302" w14:textId="77777777" w:rsidR="005D10CC" w:rsidRDefault="005D10CC" w:rsidP="00234A12">
                      <w:pPr>
                        <w:jc w:val="both"/>
                        <w:rPr>
                          <w:b/>
                          <w:bCs/>
                          <w:sz w:val="16"/>
                          <w:szCs w:val="16"/>
                          <w:shd w:val="clear" w:color="auto" w:fill="FFFFFF"/>
                        </w:rPr>
                      </w:pPr>
                    </w:p>
                    <w:p w14:paraId="2C18D26F" w14:textId="4F58D326" w:rsidR="00B75FBC" w:rsidRPr="005D10CC" w:rsidRDefault="00B75FBC" w:rsidP="00234A12">
                      <w:pPr>
                        <w:jc w:val="both"/>
                        <w:rPr>
                          <w:b/>
                          <w:bCs/>
                          <w:sz w:val="16"/>
                          <w:szCs w:val="16"/>
                          <w:shd w:val="clear" w:color="auto" w:fill="FFFFFF"/>
                        </w:rPr>
                      </w:pPr>
                      <w:r w:rsidRPr="005D10CC">
                        <w:rPr>
                          <w:b/>
                          <w:bCs/>
                          <w:sz w:val="16"/>
                          <w:szCs w:val="16"/>
                          <w:shd w:val="clear" w:color="auto" w:fill="FFFFFF"/>
                        </w:rPr>
                        <w:t>Slavery and Human Trafficking Statement 202</w:t>
                      </w:r>
                      <w:r w:rsidR="00756B26" w:rsidRPr="005D10CC">
                        <w:rPr>
                          <w:b/>
                          <w:bCs/>
                          <w:sz w:val="16"/>
                          <w:szCs w:val="16"/>
                          <w:shd w:val="clear" w:color="auto" w:fill="FFFFFF"/>
                        </w:rPr>
                        <w:t>3</w:t>
                      </w:r>
                    </w:p>
                    <w:p w14:paraId="4F4DC437" w14:textId="77777777" w:rsidR="00B75FBC" w:rsidRPr="005D10CC" w:rsidRDefault="00B75FBC" w:rsidP="00B75FBC">
                      <w:pPr>
                        <w:rPr>
                          <w:bCs/>
                          <w:sz w:val="16"/>
                          <w:szCs w:val="16"/>
                        </w:rPr>
                      </w:pPr>
                      <w:r w:rsidRPr="005D10CC">
                        <w:rPr>
                          <w:bCs/>
                          <w:sz w:val="16"/>
                          <w:szCs w:val="16"/>
                          <w:shd w:val="clear" w:color="auto" w:fill="FFFFFF"/>
                        </w:rPr>
                        <w:t xml:space="preserve">This statement is made by 4G Mobiles and Data Ltd t/a Connect Comms pursuant to Section 54, Part 6 of the Modern Slavery Act 2015. Modern slavery is a crime and a violation of human rights. It is a term used to encompass slavery, forced and compulsory labour and human trafficking. </w:t>
                      </w:r>
                      <w:r w:rsidRPr="005D10CC">
                        <w:rPr>
                          <w:bCs/>
                          <w:sz w:val="16"/>
                          <w:szCs w:val="16"/>
                        </w:rPr>
                        <w:t>This statement sets out the steps we have taken to ensure that modern slavery is not taking place in our supply chains or in any part of our business.</w:t>
                      </w:r>
                    </w:p>
                    <w:p w14:paraId="4615F5D4" w14:textId="77777777" w:rsidR="00756B26" w:rsidRPr="005D10CC" w:rsidRDefault="00756B26" w:rsidP="00B75FBC">
                      <w:pPr>
                        <w:jc w:val="both"/>
                        <w:rPr>
                          <w:b/>
                          <w:bCs/>
                          <w:sz w:val="16"/>
                          <w:szCs w:val="16"/>
                        </w:rPr>
                      </w:pPr>
                    </w:p>
                    <w:p w14:paraId="2B43CA23" w14:textId="39B73FC3" w:rsidR="00756B26" w:rsidRPr="005D10CC" w:rsidRDefault="00B75FBC" w:rsidP="00B75FBC">
                      <w:pPr>
                        <w:jc w:val="both"/>
                        <w:rPr>
                          <w:b/>
                          <w:bCs/>
                          <w:sz w:val="16"/>
                          <w:szCs w:val="16"/>
                        </w:rPr>
                      </w:pPr>
                      <w:r w:rsidRPr="005D10CC">
                        <w:rPr>
                          <w:b/>
                          <w:bCs/>
                          <w:sz w:val="16"/>
                          <w:szCs w:val="16"/>
                        </w:rPr>
                        <w:t>Anti-Slavery Statement</w:t>
                      </w:r>
                    </w:p>
                    <w:p w14:paraId="7D6164B1" w14:textId="77777777" w:rsidR="00B75FBC" w:rsidRPr="005D10CC" w:rsidRDefault="00B75FBC" w:rsidP="00234A12">
                      <w:pPr>
                        <w:jc w:val="both"/>
                        <w:rPr>
                          <w:bCs/>
                          <w:color w:val="575756"/>
                          <w:sz w:val="16"/>
                          <w:szCs w:val="16"/>
                          <w:shd w:val="clear" w:color="auto" w:fill="FFFFFF"/>
                        </w:rPr>
                      </w:pPr>
                      <w:r w:rsidRPr="005D10CC">
                        <w:rPr>
                          <w:bCs/>
                          <w:sz w:val="16"/>
                          <w:szCs w:val="16"/>
                        </w:rPr>
                        <w:t>We have a zero-tolerance approach towards any form of modern slavery and are committed to preventing acts of modern slavery from taking place within our business and within our supply chain and expect this high standard to be adopted by our suppliers also. We as a business are aware of our responsibilities as set out in the Modern Slavery Act 2015, and actively monitor the risks that modern slavery poses to both our business and that of our suppliers.</w:t>
                      </w:r>
                      <w:r w:rsidRPr="005D10CC">
                        <w:rPr>
                          <w:bCs/>
                          <w:color w:val="575756"/>
                          <w:sz w:val="16"/>
                          <w:szCs w:val="16"/>
                          <w:shd w:val="clear" w:color="auto" w:fill="FFFFFF"/>
                        </w:rPr>
                        <w:t xml:space="preserve"> </w:t>
                      </w:r>
                    </w:p>
                    <w:p w14:paraId="03E7D7E5" w14:textId="77777777" w:rsidR="00756B26" w:rsidRPr="005D10CC" w:rsidRDefault="00756B26" w:rsidP="00234A12">
                      <w:pPr>
                        <w:jc w:val="both"/>
                        <w:rPr>
                          <w:bCs/>
                          <w:color w:val="575756"/>
                          <w:sz w:val="16"/>
                          <w:szCs w:val="16"/>
                          <w:shd w:val="clear" w:color="auto" w:fill="FFFFFF"/>
                        </w:rPr>
                      </w:pPr>
                    </w:p>
                    <w:p w14:paraId="1C60C53A" w14:textId="77777777" w:rsidR="00B75FBC" w:rsidRPr="005D10CC" w:rsidRDefault="00B75FBC" w:rsidP="00B75FBC">
                      <w:pPr>
                        <w:jc w:val="both"/>
                        <w:rPr>
                          <w:b/>
                          <w:bCs/>
                          <w:sz w:val="16"/>
                          <w:szCs w:val="16"/>
                        </w:rPr>
                      </w:pPr>
                      <w:r w:rsidRPr="005D10CC">
                        <w:rPr>
                          <w:b/>
                          <w:bCs/>
                          <w:sz w:val="16"/>
                          <w:szCs w:val="16"/>
                        </w:rPr>
                        <w:t>Supply Chain Overview</w:t>
                      </w:r>
                    </w:p>
                    <w:p w14:paraId="477AFD57" w14:textId="1B223352" w:rsidR="00B75FBC" w:rsidRPr="005D10CC" w:rsidRDefault="00B75FBC" w:rsidP="00B75FBC">
                      <w:pPr>
                        <w:rPr>
                          <w:sz w:val="16"/>
                          <w:szCs w:val="16"/>
                        </w:rPr>
                      </w:pPr>
                      <w:r w:rsidRPr="005D10CC">
                        <w:rPr>
                          <w:sz w:val="16"/>
                          <w:szCs w:val="16"/>
                        </w:rPr>
                        <w:t xml:space="preserve">We consider the business itself to be relatively low risk in relation to modern slavery, given the sector in which we operate. As a telecoms </w:t>
                      </w:r>
                      <w:r w:rsidR="00CB7DDB" w:rsidRPr="005D10CC">
                        <w:rPr>
                          <w:sz w:val="16"/>
                          <w:szCs w:val="16"/>
                        </w:rPr>
                        <w:t>company</w:t>
                      </w:r>
                      <w:r w:rsidRPr="005D10CC">
                        <w:rPr>
                          <w:sz w:val="16"/>
                          <w:szCs w:val="16"/>
                        </w:rPr>
                        <w:t xml:space="preserve"> our supply chain is limited to general business suppliers such as stationers, cleaners, recruiters as well as hardware and software providers and tradesmen who support us in the services we provide to clients, SMEs and household names</w:t>
                      </w:r>
                      <w:r w:rsidR="00756B26" w:rsidRPr="005D10CC">
                        <w:rPr>
                          <w:sz w:val="16"/>
                          <w:szCs w:val="16"/>
                        </w:rPr>
                        <w:t>.</w:t>
                      </w:r>
                    </w:p>
                    <w:p w14:paraId="33F20312" w14:textId="77777777" w:rsidR="00756B26" w:rsidRPr="005D10CC" w:rsidRDefault="00756B26" w:rsidP="00B75FBC">
                      <w:pPr>
                        <w:rPr>
                          <w:sz w:val="16"/>
                          <w:szCs w:val="16"/>
                        </w:rPr>
                      </w:pPr>
                    </w:p>
                    <w:p w14:paraId="5455C015" w14:textId="77777777" w:rsidR="00B75FBC" w:rsidRPr="005D10CC" w:rsidRDefault="00B75FBC" w:rsidP="00B75FBC">
                      <w:pPr>
                        <w:rPr>
                          <w:sz w:val="16"/>
                          <w:szCs w:val="16"/>
                          <w:shd w:val="clear" w:color="auto" w:fill="FFFFFF"/>
                        </w:rPr>
                      </w:pPr>
                      <w:r w:rsidRPr="005D10CC">
                        <w:rPr>
                          <w:sz w:val="16"/>
                          <w:szCs w:val="16"/>
                          <w:shd w:val="clear" w:color="auto" w:fill="FFFFFF"/>
                        </w:rPr>
                        <w:t>A number of our suppliers are regulated individuals who are required to abide by their own codes of conduct. We are now conducting a landscape review of our suppliers who do not fall within this category to ensure that their procedures and policies align with our own.</w:t>
                      </w:r>
                    </w:p>
                    <w:p w14:paraId="65FDAD93" w14:textId="77777777" w:rsidR="00756B26" w:rsidRPr="005D10CC" w:rsidRDefault="00756B26" w:rsidP="00B75FBC">
                      <w:pPr>
                        <w:rPr>
                          <w:sz w:val="16"/>
                          <w:szCs w:val="16"/>
                          <w:shd w:val="clear" w:color="auto" w:fill="FFFFFF"/>
                        </w:rPr>
                      </w:pPr>
                    </w:p>
                    <w:p w14:paraId="78B6B86C" w14:textId="77777777" w:rsidR="00B75FBC" w:rsidRPr="005D10CC" w:rsidRDefault="00B75FBC" w:rsidP="00B75FBC">
                      <w:pPr>
                        <w:rPr>
                          <w:sz w:val="16"/>
                          <w:szCs w:val="16"/>
                          <w:shd w:val="clear" w:color="auto" w:fill="FFFFFF"/>
                        </w:rPr>
                      </w:pPr>
                      <w:r w:rsidRPr="005D10CC">
                        <w:rPr>
                          <w:sz w:val="16"/>
                          <w:szCs w:val="16"/>
                          <w:shd w:val="clear" w:color="auto" w:fill="FFFFFF"/>
                        </w:rPr>
                        <w:t>We have identified our key suppliers by procurement spend and any other characteristics that represent potential risk in relation to modern slavery and will prioritise assessment of those suppliers.  The scope of our assessment will cover direct suppliers initially.</w:t>
                      </w:r>
                    </w:p>
                    <w:p w14:paraId="677B97FE" w14:textId="77777777" w:rsidR="00756B26" w:rsidRPr="005D10CC" w:rsidRDefault="00756B26" w:rsidP="00B75FBC">
                      <w:pPr>
                        <w:rPr>
                          <w:sz w:val="16"/>
                          <w:szCs w:val="16"/>
                          <w:shd w:val="clear" w:color="auto" w:fill="FFFFFF"/>
                        </w:rPr>
                      </w:pPr>
                    </w:p>
                    <w:p w14:paraId="14CDFC6D" w14:textId="77777777" w:rsidR="00B75FBC" w:rsidRPr="005D10CC" w:rsidRDefault="00B75FBC" w:rsidP="00B75FBC">
                      <w:pPr>
                        <w:jc w:val="both"/>
                        <w:rPr>
                          <w:b/>
                          <w:bCs/>
                          <w:sz w:val="16"/>
                          <w:szCs w:val="16"/>
                        </w:rPr>
                      </w:pPr>
                      <w:r w:rsidRPr="005D10CC">
                        <w:rPr>
                          <w:b/>
                          <w:bCs/>
                          <w:sz w:val="16"/>
                          <w:szCs w:val="16"/>
                        </w:rPr>
                        <w:t>Our Policies and Processes</w:t>
                      </w:r>
                    </w:p>
                    <w:p w14:paraId="3D59985F" w14:textId="77777777" w:rsidR="00B75FBC" w:rsidRPr="005D10CC" w:rsidRDefault="00B75FBC" w:rsidP="00B75FBC">
                      <w:pPr>
                        <w:rPr>
                          <w:sz w:val="16"/>
                          <w:szCs w:val="16"/>
                          <w:shd w:val="clear" w:color="auto" w:fill="FFFFFF"/>
                        </w:rPr>
                      </w:pPr>
                      <w:r w:rsidRPr="005D10CC">
                        <w:rPr>
                          <w:sz w:val="16"/>
                          <w:szCs w:val="16"/>
                          <w:shd w:val="clear" w:color="auto" w:fill="FFFFFF"/>
                        </w:rPr>
                        <w:t xml:space="preserve">Our responsibilities under the Modern Slavery Act 2015 are incorporated in our business’ policies and are included in our risk assessments of our own business and that of our clients and suppliers. </w:t>
                      </w:r>
                    </w:p>
                    <w:p w14:paraId="4AD55659" w14:textId="77777777" w:rsidR="00756B26" w:rsidRPr="005D10CC" w:rsidRDefault="00756B26" w:rsidP="00B75FBC">
                      <w:pPr>
                        <w:rPr>
                          <w:sz w:val="16"/>
                          <w:szCs w:val="16"/>
                          <w:shd w:val="clear" w:color="auto" w:fill="FFFFFF"/>
                        </w:rPr>
                      </w:pPr>
                    </w:p>
                    <w:p w14:paraId="313745E3" w14:textId="77777777" w:rsidR="00B75FBC" w:rsidRPr="005D10CC" w:rsidRDefault="00B75FBC" w:rsidP="00B75FBC">
                      <w:pPr>
                        <w:rPr>
                          <w:sz w:val="16"/>
                          <w:szCs w:val="16"/>
                          <w:shd w:val="clear" w:color="auto" w:fill="FFFFFF"/>
                        </w:rPr>
                      </w:pPr>
                      <w:r w:rsidRPr="005D10CC">
                        <w:rPr>
                          <w:sz w:val="16"/>
                          <w:szCs w:val="16"/>
                          <w:shd w:val="clear" w:color="auto" w:fill="FFFFFF"/>
                        </w:rPr>
                        <w:t xml:space="preserve">Our policies and procedures include due diligence processes that cover ethical and sustainable trading, ensuring that our business relationships do not support modern slavery.  As a supplier of telecoms services we work alongside our clients to complement their processes regarding transparency in the supply chain in addition to raising awareness amongst our suppliers and ensuring they comply with our high standards. </w:t>
                      </w:r>
                    </w:p>
                    <w:p w14:paraId="0F81AA17" w14:textId="77777777" w:rsidR="00756B26" w:rsidRPr="005D10CC" w:rsidRDefault="00756B26" w:rsidP="00B75FBC">
                      <w:pPr>
                        <w:rPr>
                          <w:sz w:val="16"/>
                          <w:szCs w:val="16"/>
                          <w:shd w:val="clear" w:color="auto" w:fill="FFFFFF"/>
                        </w:rPr>
                      </w:pPr>
                    </w:p>
                    <w:p w14:paraId="3080D2FB" w14:textId="77777777" w:rsidR="00B75FBC" w:rsidRPr="005D10CC" w:rsidRDefault="00B75FBC" w:rsidP="00B75FBC">
                      <w:pPr>
                        <w:rPr>
                          <w:sz w:val="16"/>
                          <w:szCs w:val="16"/>
                          <w:shd w:val="clear" w:color="auto" w:fill="FFFFFF"/>
                        </w:rPr>
                      </w:pPr>
                      <w:bookmarkStart w:id="2" w:name="_Hlk102727549"/>
                      <w:r w:rsidRPr="005D10CC">
                        <w:rPr>
                          <w:sz w:val="16"/>
                          <w:szCs w:val="16"/>
                        </w:rPr>
                        <w:t xml:space="preserve">Our employment, recruitment </w:t>
                      </w:r>
                      <w:r w:rsidR="00234A12" w:rsidRPr="005D10CC">
                        <w:rPr>
                          <w:sz w:val="16"/>
                          <w:szCs w:val="16"/>
                        </w:rPr>
                        <w:t>polices,</w:t>
                      </w:r>
                      <w:r w:rsidRPr="005D10CC">
                        <w:rPr>
                          <w:sz w:val="16"/>
                          <w:szCs w:val="16"/>
                        </w:rPr>
                        <w:t xml:space="preserve"> and pre-employment screening processes ensure we adhere to all relevant UK employment legislation, including right to work checks and national minimum wage legislation.</w:t>
                      </w:r>
                    </w:p>
                    <w:p w14:paraId="592AC5E4" w14:textId="77777777" w:rsidR="00B75FBC" w:rsidRPr="005D10CC" w:rsidRDefault="00B75FBC" w:rsidP="00B75FBC">
                      <w:pPr>
                        <w:rPr>
                          <w:sz w:val="16"/>
                          <w:szCs w:val="16"/>
                          <w:shd w:val="clear" w:color="auto" w:fill="FFFFFF"/>
                        </w:rPr>
                      </w:pPr>
                      <w:bookmarkStart w:id="3" w:name="_Hlk102727624"/>
                      <w:bookmarkEnd w:id="2"/>
                      <w:r w:rsidRPr="005D10CC">
                        <w:rPr>
                          <w:sz w:val="16"/>
                          <w:szCs w:val="16"/>
                          <w:shd w:val="clear" w:color="auto" w:fill="FFFFFF"/>
                        </w:rPr>
                        <w:t xml:space="preserve">Any reports or concerns with regards to modern slavery should be raised with our Operations Director. </w:t>
                      </w:r>
                      <w:r w:rsidRPr="005D10CC">
                        <w:rPr>
                          <w:sz w:val="16"/>
                          <w:szCs w:val="16"/>
                        </w:rPr>
                        <w:t xml:space="preserve">We ensure our people can access and report any issues through our whistleblowing and grievance procedures and all colleagues have access to a confidential employee assistance helpline, where they can discuss work or personal matters. </w:t>
                      </w:r>
                      <w:bookmarkEnd w:id="3"/>
                      <w:r w:rsidRPr="005D10CC">
                        <w:rPr>
                          <w:sz w:val="16"/>
                          <w:szCs w:val="16"/>
                          <w:shd w:val="clear" w:color="auto" w:fill="FFFFFF"/>
                        </w:rPr>
                        <w:t>We will treat any report of apparent modern slavery seriously and will take appropriate action, where necessary.</w:t>
                      </w:r>
                    </w:p>
                    <w:p w14:paraId="0112F123" w14:textId="77777777" w:rsidR="00756B26" w:rsidRPr="005D10CC" w:rsidRDefault="00756B26" w:rsidP="00B75FBC">
                      <w:pPr>
                        <w:rPr>
                          <w:sz w:val="16"/>
                          <w:szCs w:val="16"/>
                          <w:shd w:val="clear" w:color="auto" w:fill="FFFFFF"/>
                        </w:rPr>
                      </w:pPr>
                    </w:p>
                    <w:p w14:paraId="58F6AC72" w14:textId="77777777" w:rsidR="00B75FBC" w:rsidRPr="005D10CC" w:rsidRDefault="00B75FBC" w:rsidP="00B75FBC">
                      <w:pPr>
                        <w:jc w:val="both"/>
                        <w:rPr>
                          <w:b/>
                          <w:bCs/>
                          <w:sz w:val="16"/>
                          <w:szCs w:val="16"/>
                        </w:rPr>
                      </w:pPr>
                      <w:r w:rsidRPr="005D10CC">
                        <w:rPr>
                          <w:b/>
                          <w:bCs/>
                          <w:sz w:val="16"/>
                          <w:szCs w:val="16"/>
                        </w:rPr>
                        <w:t>Ongoing Commitment</w:t>
                      </w:r>
                    </w:p>
                    <w:p w14:paraId="0A426B7B" w14:textId="77777777" w:rsidR="00B75FBC" w:rsidRPr="005D10CC" w:rsidRDefault="00B75FBC" w:rsidP="00B75FBC">
                      <w:pPr>
                        <w:rPr>
                          <w:sz w:val="16"/>
                          <w:szCs w:val="16"/>
                          <w:shd w:val="clear" w:color="auto" w:fill="FFFFFF"/>
                        </w:rPr>
                      </w:pPr>
                      <w:r w:rsidRPr="005D10CC">
                        <w:rPr>
                          <w:sz w:val="16"/>
                          <w:szCs w:val="16"/>
                          <w:shd w:val="clear" w:color="auto" w:fill="FFFFFF"/>
                        </w:rPr>
                        <w:t xml:space="preserve">Connect Comms is committed to responsible business practices and </w:t>
                      </w:r>
                      <w:r w:rsidR="00234A12" w:rsidRPr="005D10CC">
                        <w:rPr>
                          <w:sz w:val="16"/>
                          <w:szCs w:val="16"/>
                          <w:shd w:val="clear" w:color="auto" w:fill="FFFFFF"/>
                        </w:rPr>
                        <w:t xml:space="preserve">see </w:t>
                      </w:r>
                      <w:r w:rsidRPr="005D10CC">
                        <w:rPr>
                          <w:sz w:val="16"/>
                          <w:szCs w:val="16"/>
                          <w:shd w:val="clear" w:color="auto" w:fill="FFFFFF"/>
                        </w:rPr>
                        <w:t xml:space="preserve">Corporate Social Responsibility </w:t>
                      </w:r>
                      <w:r w:rsidR="00234A12" w:rsidRPr="005D10CC">
                        <w:rPr>
                          <w:sz w:val="16"/>
                          <w:szCs w:val="16"/>
                          <w:shd w:val="clear" w:color="auto" w:fill="FFFFFF"/>
                        </w:rPr>
                        <w:t>views</w:t>
                      </w:r>
                      <w:r w:rsidRPr="005D10CC">
                        <w:rPr>
                          <w:sz w:val="16"/>
                          <w:szCs w:val="16"/>
                          <w:shd w:val="clear" w:color="auto" w:fill="FFFFFF"/>
                        </w:rPr>
                        <w:t xml:space="preserve"> </w:t>
                      </w:r>
                      <w:r w:rsidR="00234A12" w:rsidRPr="005D10CC">
                        <w:rPr>
                          <w:sz w:val="16"/>
                          <w:szCs w:val="16"/>
                          <w:shd w:val="clear" w:color="auto" w:fill="FFFFFF"/>
                        </w:rPr>
                        <w:t>are</w:t>
                      </w:r>
                      <w:r w:rsidRPr="005D10CC">
                        <w:rPr>
                          <w:sz w:val="16"/>
                          <w:szCs w:val="16"/>
                          <w:shd w:val="clear" w:color="auto" w:fill="FFFFFF"/>
                        </w:rPr>
                        <w:t xml:space="preserve"> integral to supporting the culture and ethos on which we were founded.</w:t>
                      </w:r>
                    </w:p>
                    <w:p w14:paraId="72C370FD" w14:textId="77777777" w:rsidR="00756B26" w:rsidRPr="005D10CC" w:rsidRDefault="00756B26" w:rsidP="00B75FBC">
                      <w:pPr>
                        <w:rPr>
                          <w:sz w:val="16"/>
                          <w:szCs w:val="16"/>
                          <w:shd w:val="clear" w:color="auto" w:fill="FFFFFF"/>
                        </w:rPr>
                      </w:pPr>
                    </w:p>
                    <w:p w14:paraId="31220DE6" w14:textId="77777777" w:rsidR="00B75FBC" w:rsidRPr="005D10CC" w:rsidRDefault="00B75FBC" w:rsidP="00B75FBC">
                      <w:pPr>
                        <w:rPr>
                          <w:sz w:val="16"/>
                          <w:szCs w:val="16"/>
                        </w:rPr>
                      </w:pPr>
                      <w:r w:rsidRPr="005D10CC">
                        <w:rPr>
                          <w:sz w:val="16"/>
                          <w:szCs w:val="16"/>
                        </w:rPr>
                        <w:t>This statement will be reviewed annually and made available on our website.</w:t>
                      </w:r>
                    </w:p>
                    <w:p w14:paraId="6158007B" w14:textId="77777777" w:rsidR="00756B26" w:rsidRPr="005D10CC" w:rsidRDefault="00756B26" w:rsidP="00B75FBC">
                      <w:pPr>
                        <w:rPr>
                          <w:sz w:val="16"/>
                          <w:szCs w:val="16"/>
                        </w:rPr>
                      </w:pPr>
                    </w:p>
                    <w:p w14:paraId="027BFD96" w14:textId="77777777" w:rsidR="00B75FBC" w:rsidRPr="005D10CC" w:rsidRDefault="00B75FBC" w:rsidP="00B75FBC">
                      <w:pPr>
                        <w:jc w:val="both"/>
                        <w:rPr>
                          <w:b/>
                          <w:bCs/>
                          <w:sz w:val="16"/>
                          <w:szCs w:val="16"/>
                          <w:shd w:val="clear" w:color="auto" w:fill="FFFFFF"/>
                        </w:rPr>
                      </w:pPr>
                      <w:r w:rsidRPr="005D10CC">
                        <w:rPr>
                          <w:b/>
                          <w:bCs/>
                          <w:sz w:val="16"/>
                          <w:szCs w:val="16"/>
                        </w:rPr>
                        <w:t>Approvals</w:t>
                      </w:r>
                    </w:p>
                    <w:p w14:paraId="69BC0C7A" w14:textId="77777777" w:rsidR="00B75FBC" w:rsidRPr="005D10CC" w:rsidRDefault="00B75FBC" w:rsidP="00234A12">
                      <w:pPr>
                        <w:rPr>
                          <w:sz w:val="16"/>
                          <w:szCs w:val="16"/>
                          <w:shd w:val="clear" w:color="auto" w:fill="FFFFFF"/>
                        </w:rPr>
                      </w:pPr>
                      <w:r w:rsidRPr="005D10CC">
                        <w:rPr>
                          <w:sz w:val="16"/>
                          <w:szCs w:val="16"/>
                        </w:rPr>
                        <w:t xml:space="preserve">This statement has been approved by the Board of </w:t>
                      </w:r>
                      <w:r w:rsidR="00234A12" w:rsidRPr="005D10CC">
                        <w:rPr>
                          <w:sz w:val="16"/>
                          <w:szCs w:val="16"/>
                        </w:rPr>
                        <w:t>4G Mobiles and Data</w:t>
                      </w:r>
                      <w:r w:rsidRPr="005D10CC">
                        <w:rPr>
                          <w:sz w:val="16"/>
                          <w:szCs w:val="16"/>
                        </w:rPr>
                        <w:t xml:space="preserve"> </w:t>
                      </w:r>
                      <w:r w:rsidR="00234A12" w:rsidRPr="005D10CC">
                        <w:rPr>
                          <w:sz w:val="16"/>
                          <w:szCs w:val="16"/>
                        </w:rPr>
                        <w:t>Ltd t/a Connect Comms</w:t>
                      </w:r>
                      <w:r w:rsidRPr="005D10CC">
                        <w:rPr>
                          <w:sz w:val="16"/>
                          <w:szCs w:val="16"/>
                        </w:rPr>
                        <w:t>.</w:t>
                      </w:r>
                    </w:p>
                    <w:p w14:paraId="63FDDBE7" w14:textId="31B5DB7C" w:rsidR="000E7010" w:rsidRPr="005D10CC" w:rsidRDefault="00756B26" w:rsidP="005D10CC">
                      <w:pPr>
                        <w:rPr>
                          <w:b/>
                          <w:bCs/>
                          <w:sz w:val="16"/>
                          <w:szCs w:val="16"/>
                        </w:rPr>
                      </w:pPr>
                      <w:r w:rsidRPr="005D10CC">
                        <w:rPr>
                          <w:b/>
                          <w:bCs/>
                          <w:sz w:val="16"/>
                          <w:szCs w:val="16"/>
                          <w:shd w:val="clear" w:color="auto" w:fill="FFFFFF"/>
                        </w:rPr>
                        <w:t xml:space="preserve">March </w:t>
                      </w:r>
                      <w:r w:rsidR="00B75FBC" w:rsidRPr="005D10CC">
                        <w:rPr>
                          <w:b/>
                          <w:bCs/>
                          <w:sz w:val="16"/>
                          <w:szCs w:val="16"/>
                          <w:shd w:val="clear" w:color="auto" w:fill="FFFFFF"/>
                        </w:rPr>
                        <w:t>202</w:t>
                      </w:r>
                      <w:r w:rsidRPr="005D10CC">
                        <w:rPr>
                          <w:b/>
                          <w:bCs/>
                          <w:sz w:val="16"/>
                          <w:szCs w:val="16"/>
                          <w:shd w:val="clear" w:color="auto" w:fill="FFFFFF"/>
                        </w:rPr>
                        <w:t>3</w:t>
                      </w:r>
                    </w:p>
                    <w:p w14:paraId="1CEA0A5B" w14:textId="77777777" w:rsidR="005662B2" w:rsidRPr="005D10CC" w:rsidRDefault="005662B2" w:rsidP="000E7010">
                      <w:pPr>
                        <w:shd w:val="clear" w:color="auto" w:fill="FFFFFF"/>
                        <w:spacing w:after="150"/>
                        <w:rPr>
                          <w:rFonts w:ascii="Arial" w:eastAsia="Times New Roman" w:hAnsi="Arial" w:cs="Arial"/>
                          <w:sz w:val="16"/>
                          <w:szCs w:val="16"/>
                          <w:lang w:eastAsia="en-GB"/>
                        </w:rPr>
                      </w:pPr>
                    </w:p>
                    <w:p w14:paraId="599C0BF1" w14:textId="77777777" w:rsidR="005662B2" w:rsidRPr="005D10CC" w:rsidRDefault="005662B2" w:rsidP="000E7010">
                      <w:pPr>
                        <w:shd w:val="clear" w:color="auto" w:fill="FFFFFF"/>
                        <w:spacing w:after="150"/>
                        <w:rPr>
                          <w:rFonts w:ascii="Arial" w:eastAsia="Times New Roman" w:hAnsi="Arial" w:cs="Arial"/>
                          <w:sz w:val="16"/>
                          <w:szCs w:val="16"/>
                          <w:lang w:eastAsia="en-GB"/>
                        </w:rPr>
                      </w:pPr>
                    </w:p>
                    <w:p w14:paraId="5282EFF2" w14:textId="77777777" w:rsidR="005662B2" w:rsidRPr="005D10CC" w:rsidRDefault="005662B2" w:rsidP="000E7010">
                      <w:pPr>
                        <w:shd w:val="clear" w:color="auto" w:fill="FFFFFF"/>
                        <w:spacing w:after="150"/>
                        <w:rPr>
                          <w:rFonts w:ascii="Arial" w:eastAsia="Times New Roman" w:hAnsi="Arial" w:cs="Arial"/>
                          <w:sz w:val="16"/>
                          <w:szCs w:val="16"/>
                          <w:lang w:eastAsia="en-GB"/>
                        </w:rPr>
                      </w:pPr>
                    </w:p>
                    <w:p w14:paraId="043BF720" w14:textId="77777777" w:rsidR="005662B2" w:rsidRPr="005D10CC" w:rsidRDefault="005662B2" w:rsidP="000E7010">
                      <w:pPr>
                        <w:shd w:val="clear" w:color="auto" w:fill="FFFFFF"/>
                        <w:spacing w:after="150"/>
                        <w:rPr>
                          <w:rFonts w:ascii="Arial" w:eastAsia="Times New Roman" w:hAnsi="Arial" w:cs="Arial"/>
                          <w:sz w:val="16"/>
                          <w:szCs w:val="16"/>
                          <w:lang w:eastAsia="en-GB"/>
                        </w:rPr>
                      </w:pPr>
                    </w:p>
                    <w:p w14:paraId="0B8442CC" w14:textId="77777777" w:rsidR="00FE4698" w:rsidRPr="005D10CC" w:rsidRDefault="00FE4698" w:rsidP="00FE4698">
                      <w:pPr>
                        <w:rPr>
                          <w:rFonts w:ascii="Arial" w:hAnsi="Arial" w:cs="Arial"/>
                          <w:sz w:val="16"/>
                          <w:szCs w:val="16"/>
                        </w:rPr>
                      </w:pPr>
                    </w:p>
                  </w:txbxContent>
                </v:textbox>
                <w10:wrap type="square" anchorx="margin" anchory="margin"/>
              </v:shape>
            </w:pict>
          </mc:Fallback>
        </mc:AlternateContent>
      </w:r>
      <w:r w:rsidR="00504465">
        <w:rPr>
          <w:noProof/>
        </w:rPr>
        <w:drawing>
          <wp:anchor distT="0" distB="0" distL="114300" distR="114300" simplePos="0" relativeHeight="251658240" behindDoc="1" locked="0" layoutInCell="1" allowOverlap="1" wp14:anchorId="1A755C79" wp14:editId="64006790">
            <wp:simplePos x="0" y="0"/>
            <wp:positionH relativeFrom="margin">
              <wp:posOffset>0</wp:posOffset>
            </wp:positionH>
            <wp:positionV relativeFrom="paragraph">
              <wp:posOffset>0</wp:posOffset>
            </wp:positionV>
            <wp:extent cx="7568696" cy="10705371"/>
            <wp:effectExtent l="0" t="0" r="8255" b="1270"/>
            <wp:wrapTight wrapText="bothSides">
              <wp:wrapPolygon edited="0">
                <wp:start x="0" y="0"/>
                <wp:lineTo x="0" y="21564"/>
                <wp:lineTo x="21569" y="21564"/>
                <wp:lineTo x="215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Comms - Letterheads.jpg"/>
                    <pic:cNvPicPr/>
                  </pic:nvPicPr>
                  <pic:blipFill>
                    <a:blip r:embed="rId8">
                      <a:extLst>
                        <a:ext uri="{28A0092B-C50C-407E-A947-70E740481C1C}">
                          <a14:useLocalDpi xmlns:a14="http://schemas.microsoft.com/office/drawing/2010/main" val="0"/>
                        </a:ext>
                      </a:extLst>
                    </a:blip>
                    <a:stretch>
                      <a:fillRect/>
                    </a:stretch>
                  </pic:blipFill>
                  <pic:spPr>
                    <a:xfrm>
                      <a:off x="0" y="0"/>
                      <a:ext cx="7568696" cy="10705371"/>
                    </a:xfrm>
                    <a:prstGeom prst="rect">
                      <a:avLst/>
                    </a:prstGeom>
                  </pic:spPr>
                </pic:pic>
              </a:graphicData>
            </a:graphic>
            <wp14:sizeRelH relativeFrom="page">
              <wp14:pctWidth>0</wp14:pctWidth>
            </wp14:sizeRelH>
            <wp14:sizeRelV relativeFrom="page">
              <wp14:pctHeight>0</wp14:pctHeight>
            </wp14:sizeRelV>
          </wp:anchor>
        </w:drawing>
      </w:r>
      <w:r w:rsidR="00056F67">
        <w:softHyphen/>
      </w:r>
      <w:r w:rsidR="00056F67">
        <w:softHyphen/>
      </w:r>
      <w:r w:rsidR="00665A84">
        <w:softHyphen/>
      </w:r>
      <w:r w:rsidR="00665A84">
        <w:softHyphen/>
      </w:r>
    </w:p>
    <w:sectPr w:rsidR="00FE4698" w:rsidSect="000432E7">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1388C"/>
    <w:multiLevelType w:val="multilevel"/>
    <w:tmpl w:val="2E70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55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E7"/>
    <w:rsid w:val="000252D8"/>
    <w:rsid w:val="00033C90"/>
    <w:rsid w:val="000432E7"/>
    <w:rsid w:val="00053989"/>
    <w:rsid w:val="00056B89"/>
    <w:rsid w:val="00056F67"/>
    <w:rsid w:val="000E7010"/>
    <w:rsid w:val="00234A12"/>
    <w:rsid w:val="003711A2"/>
    <w:rsid w:val="003E5BDB"/>
    <w:rsid w:val="00504465"/>
    <w:rsid w:val="005662B2"/>
    <w:rsid w:val="005B15D4"/>
    <w:rsid w:val="005B3B6B"/>
    <w:rsid w:val="005D10CC"/>
    <w:rsid w:val="00665A84"/>
    <w:rsid w:val="00693F0D"/>
    <w:rsid w:val="00756B26"/>
    <w:rsid w:val="008254EE"/>
    <w:rsid w:val="00B75FBC"/>
    <w:rsid w:val="00CB7DDB"/>
    <w:rsid w:val="00CF7BEA"/>
    <w:rsid w:val="00D31470"/>
    <w:rsid w:val="00E94528"/>
    <w:rsid w:val="00EB3847"/>
    <w:rsid w:val="00FE4698"/>
    <w:rsid w:val="3880E457"/>
    <w:rsid w:val="45700BB9"/>
    <w:rsid w:val="784B6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6295"/>
  <w15:chartTrackingRefBased/>
  <w15:docId w15:val="{6B48F3A8-AA4E-4FCD-BE82-DC553669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B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6B89"/>
    <w:rPr>
      <w:i/>
      <w:iCs/>
    </w:rPr>
  </w:style>
  <w:style w:type="paragraph" w:styleId="NoSpacing">
    <w:name w:val="No Spacing"/>
    <w:link w:val="NoSpacingChar"/>
    <w:uiPriority w:val="1"/>
    <w:qFormat/>
    <w:rsid w:val="00056B8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56B89"/>
    <w:rPr>
      <w:rFonts w:eastAsiaTheme="minorEastAsia"/>
      <w:lang w:val="en-US"/>
    </w:rPr>
  </w:style>
  <w:style w:type="paragraph" w:styleId="NormalWeb">
    <w:name w:val="Normal (Web)"/>
    <w:basedOn w:val="Normal"/>
    <w:uiPriority w:val="99"/>
    <w:semiHidden/>
    <w:unhideWhenUsed/>
    <w:rsid w:val="000E701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E7010"/>
    <w:rPr>
      <w:b/>
      <w:bCs/>
    </w:rPr>
  </w:style>
  <w:style w:type="character" w:styleId="Hyperlink">
    <w:name w:val="Hyperlink"/>
    <w:basedOn w:val="DefaultParagraphFont"/>
    <w:uiPriority w:val="99"/>
    <w:unhideWhenUsed/>
    <w:rsid w:val="000E7010"/>
    <w:rPr>
      <w:color w:val="0000FF"/>
      <w:u w:val="single"/>
    </w:rPr>
  </w:style>
  <w:style w:type="character" w:styleId="UnresolvedMention">
    <w:name w:val="Unresolved Mention"/>
    <w:basedOn w:val="DefaultParagraphFont"/>
    <w:uiPriority w:val="99"/>
    <w:semiHidden/>
    <w:unhideWhenUsed/>
    <w:rsid w:val="000E7010"/>
    <w:rPr>
      <w:color w:val="605E5C"/>
      <w:shd w:val="clear" w:color="auto" w:fill="E1DFDD"/>
    </w:rPr>
  </w:style>
  <w:style w:type="paragraph" w:customStyle="1" w:styleId="HFTitle1">
    <w:name w:val="HF Title 1"/>
    <w:basedOn w:val="Normal"/>
    <w:link w:val="HFTitle1Char"/>
    <w:qFormat/>
    <w:rsid w:val="00B75FBC"/>
    <w:pPr>
      <w:tabs>
        <w:tab w:val="left" w:pos="1124"/>
      </w:tabs>
      <w:spacing w:before="160" w:after="160"/>
    </w:pPr>
    <w:rPr>
      <w:rFonts w:ascii="Corbel" w:hAnsi="Corbel"/>
      <w:b/>
      <w:color w:val="575756"/>
      <w:sz w:val="28"/>
      <w:szCs w:val="28"/>
    </w:rPr>
  </w:style>
  <w:style w:type="paragraph" w:customStyle="1" w:styleId="HFBody">
    <w:name w:val="HF Body"/>
    <w:basedOn w:val="Normal"/>
    <w:link w:val="HFBodyChar"/>
    <w:qFormat/>
    <w:rsid w:val="00B75FBC"/>
    <w:pPr>
      <w:tabs>
        <w:tab w:val="left" w:pos="1124"/>
      </w:tabs>
      <w:spacing w:after="120"/>
      <w:jc w:val="both"/>
    </w:pPr>
    <w:rPr>
      <w:rFonts w:ascii="Corbel" w:hAnsi="Corbel"/>
      <w:color w:val="575756"/>
      <w:sz w:val="19"/>
      <w:szCs w:val="20"/>
    </w:rPr>
  </w:style>
  <w:style w:type="character" w:customStyle="1" w:styleId="HFTitle1Char">
    <w:name w:val="HF Title 1 Char"/>
    <w:basedOn w:val="DefaultParagraphFont"/>
    <w:link w:val="HFTitle1"/>
    <w:rsid w:val="00B75FBC"/>
    <w:rPr>
      <w:rFonts w:ascii="Corbel" w:eastAsiaTheme="minorEastAsia" w:hAnsi="Corbel"/>
      <w:b/>
      <w:color w:val="575756"/>
      <w:sz w:val="28"/>
      <w:szCs w:val="28"/>
    </w:rPr>
  </w:style>
  <w:style w:type="character" w:customStyle="1" w:styleId="HFBodyChar">
    <w:name w:val="HF Body Char"/>
    <w:basedOn w:val="DefaultParagraphFont"/>
    <w:link w:val="HFBody"/>
    <w:rsid w:val="00B75FBC"/>
    <w:rPr>
      <w:rFonts w:ascii="Corbel" w:eastAsiaTheme="minorEastAsia" w:hAnsi="Corbel"/>
      <w:color w:val="575756"/>
      <w:sz w:val="19"/>
      <w:szCs w:val="20"/>
    </w:rPr>
  </w:style>
  <w:style w:type="paragraph" w:customStyle="1" w:styleId="HFTitle2">
    <w:name w:val="HF Title 2"/>
    <w:basedOn w:val="HFTitle1"/>
    <w:link w:val="HFTitle2Char"/>
    <w:qFormat/>
    <w:rsid w:val="00B75FBC"/>
    <w:pPr>
      <w:spacing w:before="120" w:after="0"/>
    </w:pPr>
    <w:rPr>
      <w:color w:val="00537B"/>
      <w:szCs w:val="24"/>
    </w:rPr>
  </w:style>
  <w:style w:type="character" w:customStyle="1" w:styleId="HFTitle2Char">
    <w:name w:val="HF Title 2 Char"/>
    <w:basedOn w:val="HFTitle1Char"/>
    <w:link w:val="HFTitle2"/>
    <w:rsid w:val="00B75FBC"/>
    <w:rPr>
      <w:rFonts w:ascii="Corbel" w:eastAsiaTheme="minorEastAsia" w:hAnsi="Corbel"/>
      <w:b/>
      <w:color w:val="00537B"/>
      <w:sz w:val="28"/>
      <w:szCs w:val="24"/>
    </w:rPr>
  </w:style>
  <w:style w:type="paragraph" w:styleId="Revision">
    <w:name w:val="Revision"/>
    <w:hidden/>
    <w:uiPriority w:val="99"/>
    <w:semiHidden/>
    <w:rsid w:val="00756B26"/>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785D59D59DC4490AFFAFE6208E943" ma:contentTypeVersion="2" ma:contentTypeDescription="Create a new document." ma:contentTypeScope="" ma:versionID="54341a9c13c749be1dc0b48703c230b6">
  <xsd:schema xmlns:xsd="http://www.w3.org/2001/XMLSchema" xmlns:xs="http://www.w3.org/2001/XMLSchema" xmlns:p="http://schemas.microsoft.com/office/2006/metadata/properties" xmlns:ns3="f14cef57-449c-4f67-9596-e32e71f132e7" targetNamespace="http://schemas.microsoft.com/office/2006/metadata/properties" ma:root="true" ma:fieldsID="835080fb05e1e788aa699f72abe19f29" ns3:_="">
    <xsd:import namespace="f14cef57-449c-4f67-9596-e32e71f132e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cef57-449c-4f67-9596-e32e71f13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9BE1E-EE41-4129-9E37-D3065B482B94}">
  <ds:schemaRefs>
    <ds:schemaRef ds:uri="http://schemas.microsoft.com/sharepoint/v3/contenttype/forms"/>
  </ds:schemaRefs>
</ds:datastoreItem>
</file>

<file path=customXml/itemProps2.xml><?xml version="1.0" encoding="utf-8"?>
<ds:datastoreItem xmlns:ds="http://schemas.openxmlformats.org/officeDocument/2006/customXml" ds:itemID="{925364FA-D3CB-4E42-8F7C-C424B2BD1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cef57-449c-4f67-9596-e32e71f1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243D8-BE61-48AF-BA6E-98FE95DF6A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4</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Baison</dc:creator>
  <cp:keywords/>
  <dc:description/>
  <cp:lastModifiedBy>Jake Baison</cp:lastModifiedBy>
  <cp:revision>2</cp:revision>
  <cp:lastPrinted>2021-05-20T11:15:00Z</cp:lastPrinted>
  <dcterms:created xsi:type="dcterms:W3CDTF">2023-03-24T16:02:00Z</dcterms:created>
  <dcterms:modified xsi:type="dcterms:W3CDTF">2023-03-24T16:02:00Z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0x01010007F785D59D59DC4490AFFAFE6208E943</vt:lpwstr>
  </property>
</Properties>
</file>